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2C" w:rsidRPr="00BF0CF6" w:rsidRDefault="00AD1F2C" w:rsidP="00BF0CF6">
      <w:pPr>
        <w:spacing w:after="0" w:line="240" w:lineRule="auto"/>
        <w:ind w:left="4593" w:right="879" w:hanging="4593"/>
        <w:rPr>
          <w:rFonts w:asciiTheme="minorHAnsi" w:eastAsia="Arial" w:hAnsiTheme="minorHAnsi" w:cstheme="minorHAnsi"/>
          <w:b/>
          <w:caps/>
          <w:sz w:val="36"/>
          <w:szCs w:val="36"/>
        </w:rPr>
      </w:pPr>
      <w:r w:rsidRPr="0070428B">
        <w:rPr>
          <w:rFonts w:asciiTheme="minorHAnsi" w:eastAsia="Arial" w:hAnsiTheme="minorHAnsi" w:cstheme="minorHAnsi"/>
          <w:b/>
          <w:sz w:val="24"/>
          <w:u w:val="single"/>
        </w:rPr>
        <w:t xml:space="preserve">EFFECTIVE </w:t>
      </w:r>
      <w:r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INSTRUCTION </w:t>
      </w:r>
      <w:r w:rsidR="0070428B" w:rsidRPr="009E5321">
        <w:rPr>
          <w:rFonts w:asciiTheme="minorHAnsi" w:eastAsia="Arial" w:hAnsiTheme="minorHAnsi" w:cstheme="minorHAnsi"/>
          <w:b/>
          <w:sz w:val="24"/>
          <w:szCs w:val="24"/>
          <w:u w:val="single"/>
        </w:rPr>
        <w:t>TEACHING MODEL</w:t>
      </w:r>
      <w:r w:rsidRPr="0070428B">
        <w:rPr>
          <w:rFonts w:asciiTheme="minorHAnsi" w:eastAsia="Arial" w:hAnsiTheme="minorHAnsi" w:cstheme="minorHAnsi"/>
          <w:b/>
          <w:sz w:val="32"/>
        </w:rPr>
        <w:t xml:space="preserve"> </w:t>
      </w:r>
      <w:r w:rsidRPr="0062091F">
        <w:rPr>
          <w:rFonts w:asciiTheme="minorHAnsi" w:eastAsia="Arial" w:hAnsiTheme="minorHAnsi" w:cstheme="minorHAnsi"/>
          <w:b/>
          <w:sz w:val="32"/>
        </w:rPr>
        <w:t xml:space="preserve">- </w:t>
      </w:r>
      <w:r w:rsidR="00DE1B60" w:rsidRPr="00BF0CF6">
        <w:rPr>
          <w:rFonts w:asciiTheme="minorHAnsi" w:eastAsia="Arial" w:hAnsiTheme="minorHAnsi" w:cstheme="minorHAnsi"/>
          <w:b/>
          <w:caps/>
          <w:sz w:val="36"/>
          <w:szCs w:val="36"/>
        </w:rPr>
        <w:t>Learning Goals and Success</w:t>
      </w:r>
      <w:r w:rsidR="00BF0CF6">
        <w:rPr>
          <w:rFonts w:asciiTheme="minorHAnsi" w:eastAsia="Arial" w:hAnsiTheme="minorHAnsi" w:cstheme="minorHAnsi"/>
          <w:b/>
          <w:caps/>
          <w:sz w:val="36"/>
          <w:szCs w:val="36"/>
        </w:rPr>
        <w:t xml:space="preserve"> </w:t>
      </w:r>
      <w:r w:rsidR="00DE1B60" w:rsidRPr="00BF0CF6">
        <w:rPr>
          <w:rFonts w:asciiTheme="minorHAnsi" w:eastAsia="Arial" w:hAnsiTheme="minorHAnsi" w:cstheme="minorHAnsi"/>
          <w:b/>
          <w:caps/>
          <w:sz w:val="36"/>
          <w:szCs w:val="36"/>
        </w:rPr>
        <w:t>Criteria</w:t>
      </w:r>
    </w:p>
    <w:p w:rsidR="009D1A10" w:rsidRPr="00DE1B60" w:rsidRDefault="009D1A10" w:rsidP="00CC0360">
      <w:pPr>
        <w:tabs>
          <w:tab w:val="left" w:pos="1701"/>
        </w:tabs>
        <w:spacing w:before="120" w:after="0" w:line="240" w:lineRule="auto"/>
        <w:ind w:left="-5" w:hanging="11"/>
        <w:rPr>
          <w:rFonts w:asciiTheme="minorHAnsi" w:eastAsia="Arial" w:hAnsiTheme="minorHAnsi" w:cstheme="minorHAnsi"/>
          <w:b/>
          <w:sz w:val="24"/>
          <w:szCs w:val="28"/>
        </w:rPr>
      </w:pPr>
      <w:r w:rsidRPr="00DE1B60">
        <w:rPr>
          <w:rFonts w:asciiTheme="minorHAnsi" w:eastAsia="Arial" w:hAnsiTheme="minorHAnsi" w:cstheme="minorHAnsi"/>
          <w:b/>
          <w:sz w:val="24"/>
          <w:szCs w:val="28"/>
          <w:u w:val="single"/>
        </w:rPr>
        <w:t>Focus</w:t>
      </w:r>
      <w:r w:rsidRPr="009D1A10">
        <w:rPr>
          <w:rFonts w:asciiTheme="minorHAnsi" w:eastAsia="Arial" w:hAnsiTheme="minorHAnsi" w:cstheme="minorHAnsi"/>
          <w:b/>
          <w:sz w:val="24"/>
          <w:szCs w:val="28"/>
          <w:u w:val="single"/>
        </w:rPr>
        <w:t xml:space="preserve"> Question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- How well do I </w:t>
      </w:r>
      <w:r w:rsidRPr="009D1A10">
        <w:rPr>
          <w:rFonts w:asciiTheme="minorHAnsi" w:eastAsia="Arial" w:hAnsiTheme="minorHAnsi" w:cstheme="minorHAnsi"/>
          <w:b/>
          <w:sz w:val="24"/>
          <w:szCs w:val="28"/>
        </w:rPr>
        <w:t xml:space="preserve">communicate 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the </w:t>
      </w:r>
      <w:r w:rsidRPr="009D1A10">
        <w:rPr>
          <w:rFonts w:asciiTheme="minorHAnsi" w:eastAsia="Arial" w:hAnsiTheme="minorHAnsi" w:cstheme="minorHAnsi"/>
          <w:b/>
          <w:sz w:val="24"/>
          <w:szCs w:val="28"/>
        </w:rPr>
        <w:t>Success Criteria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 and Learning G</w:t>
      </w:r>
      <w:r w:rsidRPr="009D1A10">
        <w:rPr>
          <w:rFonts w:asciiTheme="minorHAnsi" w:eastAsia="Arial" w:hAnsiTheme="minorHAnsi" w:cstheme="minorHAnsi"/>
          <w:b/>
          <w:sz w:val="24"/>
          <w:szCs w:val="28"/>
        </w:rPr>
        <w:t>oals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>?</w:t>
      </w:r>
    </w:p>
    <w:p w:rsidR="009D1A10" w:rsidRPr="00DE1B60" w:rsidRDefault="009D1A10" w:rsidP="00BF0CF6">
      <w:pPr>
        <w:pStyle w:val="ListParagraph"/>
        <w:numPr>
          <w:ilvl w:val="0"/>
          <w:numId w:val="31"/>
        </w:numPr>
        <w:tabs>
          <w:tab w:val="left" w:pos="1843"/>
        </w:tabs>
        <w:spacing w:after="0" w:line="240" w:lineRule="auto"/>
        <w:ind w:left="1701" w:hanging="142"/>
        <w:rPr>
          <w:rFonts w:asciiTheme="minorHAnsi" w:hAnsiTheme="minorHAnsi" w:cstheme="minorHAnsi"/>
          <w:sz w:val="24"/>
          <w:szCs w:val="28"/>
        </w:rPr>
      </w:pP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How obviously do I position students for successful learning? </w:t>
      </w:r>
    </w:p>
    <w:p w:rsidR="00DE1B60" w:rsidRPr="00DE1B60" w:rsidRDefault="00DE1B60" w:rsidP="00CC0360">
      <w:pPr>
        <w:pStyle w:val="ListParagraph"/>
        <w:numPr>
          <w:ilvl w:val="0"/>
          <w:numId w:val="31"/>
        </w:numPr>
        <w:tabs>
          <w:tab w:val="left" w:pos="1843"/>
        </w:tabs>
        <w:spacing w:before="120" w:after="0" w:line="240" w:lineRule="auto"/>
        <w:ind w:left="1701" w:hanging="142"/>
        <w:rPr>
          <w:rFonts w:asciiTheme="minorHAnsi" w:hAnsiTheme="minorHAnsi" w:cstheme="minorHAnsi"/>
          <w:sz w:val="24"/>
          <w:szCs w:val="28"/>
        </w:rPr>
      </w:pPr>
      <w:r w:rsidRPr="00DE1B60">
        <w:rPr>
          <w:rFonts w:asciiTheme="minorHAnsi" w:eastAsia="Arial" w:hAnsiTheme="minorHAnsi" w:cstheme="minorHAnsi"/>
          <w:b/>
          <w:sz w:val="24"/>
          <w:szCs w:val="28"/>
        </w:rPr>
        <w:t xml:space="preserve">How do I ensure the cognitive verb is </w:t>
      </w:r>
      <w:r w:rsidR="0088701D">
        <w:rPr>
          <w:rFonts w:asciiTheme="minorHAnsi" w:eastAsia="Arial" w:hAnsiTheme="minorHAnsi" w:cstheme="minorHAnsi"/>
          <w:b/>
          <w:sz w:val="24"/>
          <w:szCs w:val="28"/>
        </w:rPr>
        <w:t>integral to the lesson</w:t>
      </w:r>
      <w:r w:rsidRPr="00DE1B60">
        <w:rPr>
          <w:rFonts w:asciiTheme="minorHAnsi" w:eastAsia="Arial" w:hAnsiTheme="minorHAnsi" w:cstheme="minorHAnsi"/>
          <w:b/>
          <w:sz w:val="24"/>
          <w:szCs w:val="28"/>
        </w:rPr>
        <w:t>?</w:t>
      </w:r>
    </w:p>
    <w:p w:rsidR="009D1A10" w:rsidRDefault="009D1A10" w:rsidP="00CC0360">
      <w:pPr>
        <w:spacing w:before="120"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D1A10">
        <w:rPr>
          <w:rFonts w:asciiTheme="minorHAnsi" w:eastAsia="Arial" w:hAnsiTheme="minorHAnsi" w:cstheme="minorHAnsi"/>
          <w:b/>
          <w:sz w:val="24"/>
          <w:szCs w:val="24"/>
          <w:u w:val="single"/>
        </w:rPr>
        <w:t>What it looks like</w:t>
      </w:r>
      <w:r w:rsidRPr="009D1A1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8701D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Pr="009D1A10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8701D">
        <w:rPr>
          <w:rFonts w:asciiTheme="minorHAnsi" w:eastAsia="Arial" w:hAnsiTheme="minorHAnsi" w:cstheme="minorHAnsi"/>
          <w:sz w:val="24"/>
          <w:szCs w:val="24"/>
        </w:rPr>
        <w:t>LGs and SC are generally written on the board and or pasted</w:t>
      </w:r>
      <w:r w:rsidRPr="009D1A10">
        <w:rPr>
          <w:rFonts w:asciiTheme="minorHAnsi" w:eastAsia="Arial" w:hAnsiTheme="minorHAnsi" w:cstheme="minorHAnsi"/>
          <w:sz w:val="24"/>
          <w:szCs w:val="24"/>
        </w:rPr>
        <w:t xml:space="preserve"> at the start of the lesson</w:t>
      </w:r>
      <w:r w:rsidR="0088701D">
        <w:rPr>
          <w:rFonts w:asciiTheme="minorHAnsi" w:eastAsia="Arial" w:hAnsiTheme="minorHAnsi" w:cstheme="minorHAnsi"/>
          <w:sz w:val="24"/>
          <w:szCs w:val="24"/>
        </w:rPr>
        <w:t>. T</w:t>
      </w:r>
      <w:r w:rsidR="00DE1B60">
        <w:rPr>
          <w:rFonts w:asciiTheme="minorHAnsi" w:eastAsia="Arial" w:hAnsiTheme="minorHAnsi" w:cstheme="minorHAnsi"/>
          <w:sz w:val="24"/>
          <w:szCs w:val="24"/>
        </w:rPr>
        <w:t>he</w:t>
      </w:r>
      <w:r w:rsidRPr="009D1A10">
        <w:rPr>
          <w:rFonts w:asciiTheme="minorHAnsi" w:eastAsia="Arial" w:hAnsiTheme="minorHAnsi" w:cstheme="minorHAnsi"/>
          <w:sz w:val="24"/>
          <w:szCs w:val="24"/>
        </w:rPr>
        <w:t xml:space="preserve"> teacher </w:t>
      </w:r>
      <w:r w:rsidR="0088701D">
        <w:rPr>
          <w:rFonts w:asciiTheme="minorHAnsi" w:eastAsia="Arial" w:hAnsiTheme="minorHAnsi" w:cstheme="minorHAnsi"/>
          <w:sz w:val="24"/>
          <w:szCs w:val="24"/>
        </w:rPr>
        <w:t xml:space="preserve">should deconstruct and explain the LG/SC in terms of the cognitive verb and the content (or process) sections, and use this opportunity to </w:t>
      </w:r>
      <w:r w:rsidRPr="009D1A10">
        <w:rPr>
          <w:rFonts w:asciiTheme="minorHAnsi" w:eastAsia="Arial" w:hAnsiTheme="minorHAnsi" w:cstheme="minorHAnsi"/>
          <w:sz w:val="24"/>
          <w:szCs w:val="24"/>
        </w:rPr>
        <w:t>introduc</w:t>
      </w:r>
      <w:r w:rsidR="0088701D">
        <w:rPr>
          <w:rFonts w:asciiTheme="minorHAnsi" w:eastAsia="Arial" w:hAnsiTheme="minorHAnsi" w:cstheme="minorHAnsi"/>
          <w:sz w:val="24"/>
          <w:szCs w:val="24"/>
        </w:rPr>
        <w:t>e</w:t>
      </w:r>
      <w:r w:rsidRPr="009D1A10">
        <w:rPr>
          <w:rFonts w:asciiTheme="minorHAnsi" w:eastAsia="Arial" w:hAnsiTheme="minorHAnsi" w:cstheme="minorHAnsi"/>
          <w:sz w:val="24"/>
          <w:szCs w:val="24"/>
        </w:rPr>
        <w:t xml:space="preserve"> the lesson </w:t>
      </w:r>
      <w:r w:rsidR="0088701D">
        <w:rPr>
          <w:rFonts w:asciiTheme="minorHAnsi" w:eastAsia="Arial" w:hAnsiTheme="minorHAnsi" w:cstheme="minorHAnsi"/>
          <w:sz w:val="24"/>
          <w:szCs w:val="24"/>
        </w:rPr>
        <w:t xml:space="preserve">in a way </w:t>
      </w:r>
      <w:r w:rsidRPr="009D1A10">
        <w:rPr>
          <w:rFonts w:asciiTheme="minorHAnsi" w:eastAsia="Arial" w:hAnsiTheme="minorHAnsi" w:cstheme="minorHAnsi"/>
          <w:sz w:val="24"/>
          <w:szCs w:val="24"/>
        </w:rPr>
        <w:t xml:space="preserve">which </w:t>
      </w:r>
      <w:r w:rsidR="00DE1B60">
        <w:rPr>
          <w:rFonts w:asciiTheme="minorHAnsi" w:eastAsia="Arial" w:hAnsiTheme="minorHAnsi" w:cstheme="minorHAnsi"/>
          <w:sz w:val="24"/>
          <w:szCs w:val="24"/>
        </w:rPr>
        <w:t xml:space="preserve">obviously </w:t>
      </w:r>
      <w:r w:rsidRPr="009D1A10">
        <w:rPr>
          <w:rFonts w:asciiTheme="minorHAnsi" w:eastAsia="Arial" w:hAnsiTheme="minorHAnsi" w:cstheme="minorHAnsi"/>
          <w:sz w:val="24"/>
          <w:szCs w:val="24"/>
        </w:rPr>
        <w:t>positions students for successful learning.</w:t>
      </w:r>
      <w:r w:rsidR="00DE1B60">
        <w:rPr>
          <w:rFonts w:asciiTheme="minorHAnsi" w:eastAsia="Arial" w:hAnsiTheme="minorHAnsi" w:cstheme="minorHAnsi"/>
          <w:sz w:val="24"/>
          <w:szCs w:val="24"/>
        </w:rPr>
        <w:t xml:space="preserve"> References to the LG or SC will </w:t>
      </w:r>
      <w:r w:rsidR="0088701D">
        <w:rPr>
          <w:rFonts w:asciiTheme="minorHAnsi" w:eastAsia="Arial" w:hAnsiTheme="minorHAnsi" w:cstheme="minorHAnsi"/>
          <w:sz w:val="24"/>
          <w:szCs w:val="24"/>
        </w:rPr>
        <w:t xml:space="preserve">then </w:t>
      </w:r>
      <w:r w:rsidR="00DE1B60">
        <w:rPr>
          <w:rFonts w:asciiTheme="minorHAnsi" w:eastAsia="Arial" w:hAnsiTheme="minorHAnsi" w:cstheme="minorHAnsi"/>
          <w:sz w:val="24"/>
          <w:szCs w:val="24"/>
        </w:rPr>
        <w:t>occur throughout the lesson and the teacher will evaluate student progress against them.</w:t>
      </w:r>
    </w:p>
    <w:p w:rsidR="00B42C29" w:rsidRPr="00B42C29" w:rsidRDefault="00CC0360" w:rsidP="00CC0360">
      <w:pPr>
        <w:spacing w:before="120"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The LG/SC model</w:t>
      </w:r>
    </w:p>
    <w:tbl>
      <w:tblPr>
        <w:tblStyle w:val="TableGrid"/>
        <w:tblpPr w:leftFromText="181" w:rightFromText="181" w:vertAnchor="text" w:horzAnchor="margin" w:tblpY="1"/>
        <w:tblW w:w="10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65"/>
        <w:gridCol w:w="3976"/>
      </w:tblGrid>
      <w:tr w:rsidR="00B42C29" w:rsidRPr="006B1314" w:rsidTr="00CC0360">
        <w:trPr>
          <w:trHeight w:val="1542"/>
        </w:trPr>
        <w:tc>
          <w:tcPr>
            <w:tcW w:w="6365" w:type="dxa"/>
            <w:tcBorders>
              <w:bottom w:val="single" w:sz="4" w:space="0" w:color="auto"/>
            </w:tcBorders>
          </w:tcPr>
          <w:p w:rsidR="00B42C29" w:rsidRPr="00F902B6" w:rsidRDefault="00B42C29" w:rsidP="00CC0360">
            <w:pPr>
              <w:spacing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902B6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Teacher Strategies (and Evidence)</w:t>
            </w:r>
            <w:r w:rsidRPr="00F902B6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</w:p>
          <w:p w:rsidR="00B42C29" w:rsidRPr="00F902B6" w:rsidRDefault="00B42C29" w:rsidP="00CC0360">
            <w:pPr>
              <w:tabs>
                <w:tab w:val="left" w:pos="726"/>
              </w:tabs>
              <w:spacing w:line="264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902B6">
              <w:rPr>
                <w:rFonts w:asciiTheme="minorHAnsi" w:hAnsiTheme="minorHAnsi" w:cstheme="minorHAnsi"/>
                <w:b/>
                <w:sz w:val="21"/>
                <w:szCs w:val="21"/>
              </w:rPr>
              <w:t>Start of the lesson</w:t>
            </w:r>
          </w:p>
          <w:p w:rsidR="00B42C29" w:rsidRPr="009D1A10" w:rsidRDefault="00B42C29" w:rsidP="00CC0360">
            <w:pPr>
              <w:numPr>
                <w:ilvl w:val="0"/>
                <w:numId w:val="1"/>
              </w:numPr>
              <w:spacing w:line="264" w:lineRule="auto"/>
              <w:ind w:left="301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Teacher </w:t>
            </w:r>
            <w:r w:rsidR="00CC036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writes or 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>posts</w:t>
            </w: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the wording of </w:t>
            </w: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Success Criteria 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>or Lear</w:t>
            </w: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>ning Goal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on the board</w:t>
            </w:r>
            <w:r w:rsidR="00CC0360">
              <w:rPr>
                <w:rFonts w:asciiTheme="minorHAnsi" w:eastAsia="Arial" w:hAnsiTheme="minorHAnsi" w:cstheme="minorHAnsi"/>
                <w:sz w:val="21"/>
                <w:szCs w:val="21"/>
              </w:rPr>
              <w:t>/screen</w:t>
            </w: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. </w:t>
            </w:r>
          </w:p>
          <w:p w:rsidR="00B42C29" w:rsidRPr="00FB347C" w:rsidRDefault="00B42C29" w:rsidP="00CC0360">
            <w:pPr>
              <w:numPr>
                <w:ilvl w:val="0"/>
                <w:numId w:val="1"/>
              </w:numPr>
              <w:tabs>
                <w:tab w:val="left" w:pos="363"/>
              </w:tabs>
              <w:spacing w:line="264" w:lineRule="auto"/>
              <w:ind w:left="302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Teacher explains the relevance of the 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>SC/LG</w:t>
            </w:r>
            <w:r w:rsidR="00205FE7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to assessment.</w:t>
            </w:r>
          </w:p>
          <w:p w:rsidR="00B42C29" w:rsidRPr="00FB347C" w:rsidRDefault="00B42C29" w:rsidP="00CC0360">
            <w:pPr>
              <w:numPr>
                <w:ilvl w:val="0"/>
                <w:numId w:val="1"/>
              </w:numPr>
              <w:tabs>
                <w:tab w:val="left" w:pos="363"/>
              </w:tabs>
              <w:spacing w:line="264" w:lineRule="auto"/>
              <w:ind w:left="302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>Teacher explain</w:t>
            </w:r>
            <w:r w:rsidR="0000009F">
              <w:rPr>
                <w:rFonts w:asciiTheme="minorHAnsi" w:eastAsia="Arial" w:hAnsiTheme="minorHAnsi" w:cstheme="minorHAnsi"/>
                <w:sz w:val="21"/>
                <w:szCs w:val="21"/>
              </w:rPr>
              <w:t>s</w:t>
            </w: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how the LG/SC links to previous learning and possible future learning</w:t>
            </w:r>
            <w:r w:rsidR="00205FE7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B42C29" w:rsidRPr="009D1A10" w:rsidRDefault="00B42C29" w:rsidP="00CC0360">
            <w:pPr>
              <w:numPr>
                <w:ilvl w:val="0"/>
                <w:numId w:val="1"/>
              </w:numPr>
              <w:tabs>
                <w:tab w:val="left" w:pos="363"/>
              </w:tabs>
              <w:spacing w:line="264" w:lineRule="auto"/>
              <w:ind w:left="302" w:hanging="285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Teacher </w:t>
            </w: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highlights 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>the cognitive verb(s) and explains how it will guide the learning in the classroom</w:t>
            </w: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B42C29" w:rsidRPr="00F902B6" w:rsidRDefault="00B42C29" w:rsidP="00CC0360">
            <w:pPr>
              <w:numPr>
                <w:ilvl w:val="0"/>
                <w:numId w:val="1"/>
              </w:numPr>
              <w:tabs>
                <w:tab w:val="left" w:pos="726"/>
              </w:tabs>
              <w:spacing w:line="264" w:lineRule="auto"/>
              <w:ind w:left="306" w:hanging="306"/>
              <w:rPr>
                <w:rFonts w:asciiTheme="minorHAnsi" w:hAnsiTheme="minorHAnsi" w:cstheme="minorHAnsi"/>
                <w:sz w:val="21"/>
                <w:szCs w:val="21"/>
              </w:rPr>
            </w:pP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>Teacher describes the structure of the lesson and the learning activities students are expected to participate in</w:t>
            </w:r>
            <w:r w:rsidR="00205FE7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  <w:p w:rsidR="00B42C29" w:rsidRPr="009D1A10" w:rsidRDefault="00B42C29" w:rsidP="00CC0360">
            <w:pPr>
              <w:numPr>
                <w:ilvl w:val="0"/>
                <w:numId w:val="1"/>
              </w:numPr>
              <w:tabs>
                <w:tab w:val="left" w:pos="363"/>
              </w:tabs>
              <w:spacing w:line="264" w:lineRule="auto"/>
              <w:ind w:left="302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Teacher 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>describ</w:t>
            </w:r>
            <w:r w:rsidR="00CC0360">
              <w:rPr>
                <w:rFonts w:asciiTheme="minorHAnsi" w:eastAsia="Arial" w:hAnsiTheme="minorHAnsi" w:cstheme="minorHAnsi"/>
                <w:sz w:val="21"/>
                <w:szCs w:val="21"/>
              </w:rPr>
              <w:t>es</w:t>
            </w: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what </w:t>
            </w:r>
            <w:r w:rsidR="00CC0360">
              <w:rPr>
                <w:rFonts w:asciiTheme="minorHAnsi" w:eastAsia="Arial" w:hAnsiTheme="minorHAnsi" w:cstheme="minorHAnsi"/>
                <w:sz w:val="21"/>
                <w:szCs w:val="21"/>
              </w:rPr>
              <w:t>successful learning will l</w:t>
            </w: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>ook like for the student.</w:t>
            </w:r>
          </w:p>
          <w:p w:rsidR="00B42C29" w:rsidRPr="00F902B6" w:rsidRDefault="00B42C29" w:rsidP="00CC0360">
            <w:pPr>
              <w:tabs>
                <w:tab w:val="left" w:pos="304"/>
              </w:tabs>
              <w:spacing w:line="264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902B6">
              <w:rPr>
                <w:rFonts w:asciiTheme="minorHAnsi" w:hAnsiTheme="minorHAnsi" w:cstheme="minorHAnsi"/>
                <w:b/>
                <w:sz w:val="21"/>
                <w:szCs w:val="21"/>
              </w:rPr>
              <w:t>During the lesson</w:t>
            </w:r>
          </w:p>
          <w:p w:rsidR="00B42C29" w:rsidRPr="00FB347C" w:rsidRDefault="00B42C29" w:rsidP="00CC0360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Teacher refers to the cognitive verb within the SC and/or LG</w:t>
            </w:r>
            <w:r w:rsidR="00205FE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B42C29" w:rsidRPr="00F902B6" w:rsidRDefault="00B42C29" w:rsidP="00CC0360">
            <w:pPr>
              <w:pStyle w:val="ListParagraph"/>
              <w:numPr>
                <w:ilvl w:val="0"/>
                <w:numId w:val="21"/>
              </w:numPr>
              <w:tabs>
                <w:tab w:val="left" w:pos="300"/>
              </w:tabs>
              <w:spacing w:line="264" w:lineRule="auto"/>
              <w:ind w:left="302" w:hanging="302"/>
              <w:rPr>
                <w:rFonts w:asciiTheme="minorHAnsi" w:hAnsiTheme="minorHAnsi" w:cstheme="minorHAnsi"/>
                <w:sz w:val="21"/>
                <w:szCs w:val="21"/>
              </w:rPr>
            </w:pPr>
            <w:r w:rsidRPr="009D1A10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Teacher provides or structures evaluation or reflection for students </w:t>
            </w:r>
            <w:r>
              <w:rPr>
                <w:rFonts w:asciiTheme="minorHAnsi" w:eastAsia="Arial" w:hAnsiTheme="minorHAnsi" w:cstheme="minorHAnsi"/>
                <w:sz w:val="21"/>
                <w:szCs w:val="21"/>
              </w:rPr>
              <w:t>against the SC/LG</w:t>
            </w:r>
            <w:r w:rsidR="00205FE7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  <w:r w:rsidRPr="00F902B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B42C29" w:rsidRPr="00FB347C" w:rsidRDefault="00B42C29" w:rsidP="00CC0360">
            <w:pPr>
              <w:pStyle w:val="ListParagraph"/>
              <w:tabs>
                <w:tab w:val="left" w:pos="300"/>
              </w:tabs>
              <w:spacing w:line="264" w:lineRule="auto"/>
              <w:ind w:left="442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976" w:type="dxa"/>
          </w:tcPr>
          <w:p w:rsidR="00B42C29" w:rsidRPr="006B1314" w:rsidRDefault="00B42C29" w:rsidP="00CC0360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  <w:r w:rsidRPr="006B1314">
              <w:rPr>
                <w:rFonts w:asciiTheme="minorHAnsi" w:eastAsia="Arial" w:hAnsiTheme="minorHAnsi" w:cstheme="minorHAnsi"/>
                <w:b/>
                <w:sz w:val="21"/>
              </w:rPr>
              <w:t xml:space="preserve">Student </w:t>
            </w:r>
            <w:r>
              <w:rPr>
                <w:rFonts w:asciiTheme="minorHAnsi" w:eastAsia="Arial" w:hAnsiTheme="minorHAnsi" w:cstheme="minorHAnsi"/>
                <w:b/>
                <w:sz w:val="21"/>
              </w:rPr>
              <w:t>Evidence</w:t>
            </w:r>
          </w:p>
          <w:p w:rsidR="00B42C29" w:rsidRPr="00BE5913" w:rsidRDefault="00B42C29" w:rsidP="00CC0360">
            <w:pPr>
              <w:spacing w:line="264" w:lineRule="auto"/>
              <w:ind w:left="257"/>
              <w:rPr>
                <w:rFonts w:asciiTheme="minorHAnsi" w:hAnsiTheme="minorHAnsi" w:cstheme="minorHAnsi"/>
                <w:sz w:val="21"/>
              </w:rPr>
            </w:pPr>
          </w:p>
          <w:p w:rsidR="00B42C29" w:rsidRPr="00FB347C" w:rsidRDefault="00B42C29" w:rsidP="00CC0360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Students refer to LG/SC in their notebook</w:t>
            </w:r>
            <w:r w:rsidR="00205FE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B42C29" w:rsidRPr="00FB347C" w:rsidRDefault="00B42C29" w:rsidP="00CC0360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Students list the LG/SC in their notebook</w:t>
            </w:r>
          </w:p>
          <w:p w:rsidR="00B42C29" w:rsidRPr="001E1BD3" w:rsidRDefault="00B42C29" w:rsidP="00CC0360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Students underline cognitive verb</w:t>
            </w:r>
            <w:r w:rsidR="00205FE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B42C29" w:rsidRPr="00FB347C" w:rsidRDefault="00B42C29" w:rsidP="00CC0360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Students appear to understand the purpose of the lesson</w:t>
            </w:r>
            <w:r w:rsidR="00205FE7">
              <w:rPr>
                <w:rFonts w:asciiTheme="minorHAnsi" w:hAnsiTheme="minorHAnsi" w:cstheme="minorHAnsi"/>
                <w:sz w:val="21"/>
              </w:rPr>
              <w:t>.</w:t>
            </w:r>
          </w:p>
          <w:p w:rsidR="00B42C29" w:rsidRPr="00252343" w:rsidRDefault="00B42C29" w:rsidP="00CC0360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Students transition into the first learning activity</w:t>
            </w:r>
            <w:r w:rsidR="00205FE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B42C29" w:rsidRPr="00252343" w:rsidRDefault="00B42C29" w:rsidP="00CC0360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</w:p>
          <w:p w:rsidR="00B42C29" w:rsidRPr="00252343" w:rsidRDefault="00B42C29" w:rsidP="00CC0360">
            <w:pPr>
              <w:spacing w:line="264" w:lineRule="auto"/>
              <w:rPr>
                <w:rFonts w:asciiTheme="minorHAnsi" w:hAnsiTheme="minorHAnsi" w:cstheme="minorHAnsi"/>
                <w:sz w:val="21"/>
              </w:rPr>
            </w:pPr>
          </w:p>
          <w:p w:rsidR="00B42C29" w:rsidRPr="00CC0360" w:rsidRDefault="00CC0360" w:rsidP="00CC0360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 w:rsidRPr="00252343">
              <w:rPr>
                <w:rFonts w:asciiTheme="minorHAnsi" w:eastAsia="Arial" w:hAnsiTheme="minorHAnsi" w:cstheme="minorHAnsi"/>
                <w:sz w:val="21"/>
              </w:rPr>
              <w:t xml:space="preserve">Students can explain what they are expected to </w:t>
            </w:r>
            <w:r>
              <w:rPr>
                <w:rFonts w:asciiTheme="minorHAnsi" w:eastAsia="Arial" w:hAnsiTheme="minorHAnsi" w:cstheme="minorHAnsi"/>
                <w:sz w:val="21"/>
              </w:rPr>
              <w:t>learn</w:t>
            </w:r>
            <w:r w:rsidRPr="00252343">
              <w:rPr>
                <w:rFonts w:asciiTheme="minorHAnsi" w:eastAsia="Arial" w:hAnsiTheme="minorHAnsi" w:cstheme="minorHAnsi"/>
                <w:sz w:val="21"/>
              </w:rPr>
              <w:t xml:space="preserve"> in the lesson</w:t>
            </w:r>
            <w:r w:rsidR="00205FE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B42C29" w:rsidRPr="00252343" w:rsidRDefault="00B42C29" w:rsidP="00CC0360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 w:rsidRPr="00252343">
              <w:rPr>
                <w:rFonts w:asciiTheme="minorHAnsi" w:eastAsia="Arial" w:hAnsiTheme="minorHAnsi" w:cstheme="minorHAnsi"/>
                <w:sz w:val="21"/>
              </w:rPr>
              <w:t>Students can explain what they are expected to do in the lesson</w:t>
            </w:r>
            <w:r w:rsidR="00205FE7">
              <w:rPr>
                <w:rFonts w:asciiTheme="minorHAnsi" w:eastAsia="Arial" w:hAnsiTheme="minorHAnsi" w:cstheme="minorHAnsi"/>
                <w:sz w:val="21"/>
              </w:rPr>
              <w:t>.</w:t>
            </w:r>
          </w:p>
          <w:p w:rsidR="00B42C29" w:rsidRPr="00252343" w:rsidRDefault="00B42C29" w:rsidP="00CC0360">
            <w:pPr>
              <w:numPr>
                <w:ilvl w:val="0"/>
                <w:numId w:val="2"/>
              </w:numPr>
              <w:spacing w:line="264" w:lineRule="auto"/>
              <w:ind w:left="255" w:hanging="25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eastAsia="Arial" w:hAnsiTheme="minorHAnsi" w:cstheme="minorHAnsi"/>
                <w:sz w:val="21"/>
              </w:rPr>
              <w:t>Students can explain why they are doing the learning activity</w:t>
            </w:r>
            <w:r w:rsidR="00205FE7">
              <w:rPr>
                <w:rFonts w:asciiTheme="minorHAnsi" w:eastAsia="Arial" w:hAnsiTheme="minorHAnsi" w:cstheme="minorHAnsi"/>
                <w:sz w:val="21"/>
              </w:rPr>
              <w:t>.</w:t>
            </w:r>
          </w:p>
        </w:tc>
      </w:tr>
    </w:tbl>
    <w:p w:rsidR="009D1A10" w:rsidRPr="009D1A10" w:rsidRDefault="009D1A10" w:rsidP="00B42C29">
      <w:pPr>
        <w:spacing w:before="240" w:after="0"/>
        <w:ind w:hanging="11"/>
        <w:rPr>
          <w:rFonts w:asciiTheme="minorHAnsi" w:hAnsiTheme="minorHAnsi" w:cstheme="minorHAnsi"/>
          <w:sz w:val="40"/>
        </w:rPr>
      </w:pPr>
      <w:r w:rsidRPr="009D1A10">
        <w:rPr>
          <w:rFonts w:asciiTheme="minorHAnsi" w:eastAsia="Arial" w:hAnsiTheme="minorHAnsi" w:cstheme="minorHAnsi"/>
          <w:b/>
          <w:sz w:val="28"/>
        </w:rPr>
        <w:t xml:space="preserve">Proficiency Scale </w:t>
      </w:r>
    </w:p>
    <w:tbl>
      <w:tblPr>
        <w:tblStyle w:val="TableGrid1"/>
        <w:tblW w:w="10328" w:type="dxa"/>
        <w:tblInd w:w="-5" w:type="dxa"/>
        <w:tblCellMar>
          <w:top w:w="3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540"/>
        <w:gridCol w:w="1750"/>
        <w:gridCol w:w="1751"/>
        <w:gridCol w:w="1750"/>
        <w:gridCol w:w="1751"/>
        <w:gridCol w:w="1786"/>
      </w:tblGrid>
      <w:tr w:rsidR="009D1A10" w:rsidRPr="009D1A10" w:rsidTr="00B42C29">
        <w:trPr>
          <w:trHeight w:val="332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Not Using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6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Beginning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4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Developing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5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Applying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jc w:val="center"/>
            </w:pPr>
            <w:r w:rsidRPr="009D1A10">
              <w:rPr>
                <w:rFonts w:ascii="Arial" w:eastAsia="Arial" w:hAnsi="Arial" w:cs="Arial"/>
                <w:b/>
                <w:sz w:val="16"/>
              </w:rPr>
              <w:t>Highly Accomplished</w:t>
            </w:r>
          </w:p>
        </w:tc>
      </w:tr>
      <w:tr w:rsidR="009D1A10" w:rsidRPr="009D1A10" w:rsidTr="00B42C29">
        <w:trPr>
          <w:trHeight w:val="332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D1A10" w:rsidRPr="009D1A10" w:rsidRDefault="009D1A10" w:rsidP="00381AA0"/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1A10" w:rsidRPr="009D1A10" w:rsidRDefault="009D1A10" w:rsidP="00381AA0">
            <w:pPr>
              <w:ind w:right="40"/>
              <w:rPr>
                <w:rFonts w:ascii="Arial" w:eastAsia="Arial" w:hAnsi="Arial" w:cs="Arial"/>
                <w:b/>
                <w:sz w:val="16"/>
              </w:rPr>
            </w:pPr>
            <w:r w:rsidRPr="009D1A10">
              <w:rPr>
                <w:rFonts w:ascii="Arial" w:eastAsia="Arial" w:hAnsi="Arial" w:cs="Arial"/>
                <w:b/>
                <w:sz w:val="16"/>
              </w:rPr>
              <w:t xml:space="preserve">              1   ………… 1½ …….…… 2 ………… 2½ …….…… 3 ……..….3½ …….…… 4 …….… 4½ ………… 5</w:t>
            </w:r>
          </w:p>
        </w:tc>
      </w:tr>
      <w:tr w:rsidR="009D1A10" w:rsidRPr="009D1A10" w:rsidTr="00B41B54">
        <w:trPr>
          <w:trHeight w:val="193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54" w:rsidRDefault="00B41B54" w:rsidP="00B41B54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B41B54" w:rsidRDefault="00B41B54" w:rsidP="00B41B54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B41B54" w:rsidRDefault="00B41B54" w:rsidP="00B41B54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:rsidR="009D1A10" w:rsidRPr="009D1A10" w:rsidRDefault="009D1A10" w:rsidP="00B41B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9D1A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Providing clear LG/SC and structuring the learning.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27" w:rsidRDefault="00425027" w:rsidP="00B41B54">
            <w:pPr>
              <w:ind w:left="-57" w:right="43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LG or SC are not posted as worded statements, or are not referred to.</w:t>
            </w:r>
          </w:p>
          <w:p w:rsidR="009D1A10" w:rsidRPr="009D1A10" w:rsidRDefault="00425027" w:rsidP="00B41B54">
            <w:pPr>
              <w:ind w:left="-57" w:right="4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The structure and intent of the lesson are not clear</w:t>
            </w:r>
            <w:r w:rsidR="009D1A10"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Students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are not sure what or why</w:t>
            </w:r>
            <w:r w:rsidR="009D1A10"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they are learning.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27" w:rsidRDefault="009D1A10" w:rsidP="00B41B54">
            <w:pPr>
              <w:ind w:left="-57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LG/SC are </w:t>
            </w:r>
            <w:r w:rsidR="00425027">
              <w:rPr>
                <w:rFonts w:asciiTheme="minorHAnsi" w:eastAsia="Arial" w:hAnsiTheme="minorHAnsi" w:cstheme="minorHAnsi"/>
                <w:sz w:val="18"/>
                <w:szCs w:val="18"/>
              </w:rPr>
              <w:t>posted as statements and referred to.</w:t>
            </w:r>
          </w:p>
          <w:p w:rsidR="00425027" w:rsidRDefault="00425027" w:rsidP="00B41B54">
            <w:pPr>
              <w:ind w:left="-57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I</w:t>
            </w:r>
            <w:r w:rsidR="009D1A10"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>ntroduction or structure to lesson is not obvious/clear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  <w:p w:rsidR="009D1A10" w:rsidRPr="009D1A10" w:rsidRDefault="00425027" w:rsidP="00B41B54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Relevance of lesson is not clear to students</w:t>
            </w:r>
            <w:r w:rsidR="009D1A10"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4E" w:rsidRDefault="00673F4E" w:rsidP="00B41B54">
            <w:pPr>
              <w:ind w:left="-57" w:right="15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The model for using LGs/SC above is not consistently followed, with several key elements missing.</w:t>
            </w:r>
          </w:p>
          <w:p w:rsidR="00673F4E" w:rsidRDefault="00673F4E" w:rsidP="00B41B54">
            <w:pPr>
              <w:ind w:left="-57" w:right="15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Some students can explain what and why they are learning but many </w:t>
            </w:r>
            <w:r w:rsidR="00B42C29">
              <w:rPr>
                <w:rFonts w:asciiTheme="minorHAnsi" w:eastAsia="Arial" w:hAnsiTheme="minorHAnsi" w:cstheme="minorHAnsi"/>
                <w:sz w:val="18"/>
                <w:szCs w:val="18"/>
              </w:rPr>
              <w:t>cannot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  <w:p w:rsidR="009D1A10" w:rsidRPr="009D1A10" w:rsidRDefault="00673F4E" w:rsidP="00B41B54">
            <w:pPr>
              <w:ind w:left="-57" w:right="1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Most s</w:t>
            </w:r>
            <w:r w:rsidR="009D1A10"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>tudent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s</w:t>
            </w:r>
            <w:r w:rsidR="009D1A10"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are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not able </w:t>
            </w:r>
            <w:r w:rsidR="009D1A10"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to describe what successful learning looked like.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4E" w:rsidRDefault="00425027" w:rsidP="00B41B54">
            <w:pPr>
              <w:ind w:left="-57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The Cognitive verb and content parts of the LG/SC are clearly &amp; obviously explained to students</w:t>
            </w:r>
            <w:r w:rsidR="00673F4E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  <w:p w:rsidR="009D1A10" w:rsidRPr="009D1A10" w:rsidRDefault="00673F4E" w:rsidP="00B41B54">
            <w:pPr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Almost all</w:t>
            </w:r>
            <w:r w:rsidR="009D1A10"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elements of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LG/SC model are demonstrated</w:t>
            </w:r>
            <w:r w:rsidR="009D1A10"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Formally or informally evaluates student progress against LG/SC and provides feedback to students.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10" w:rsidRPr="009D1A10" w:rsidRDefault="009D1A10" w:rsidP="00B41B54">
            <w:pPr>
              <w:spacing w:line="239" w:lineRule="auto"/>
              <w:ind w:left="-57"/>
              <w:rPr>
                <w:rFonts w:asciiTheme="minorHAnsi" w:hAnsiTheme="minorHAnsi" w:cstheme="minorHAnsi"/>
                <w:sz w:val="18"/>
                <w:szCs w:val="18"/>
              </w:rPr>
            </w:pPr>
            <w:r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In </w:t>
            </w:r>
            <w:r w:rsidRPr="009D1A10">
              <w:rPr>
                <w:rFonts w:asciiTheme="minorHAnsi" w:eastAsia="Arial" w:hAnsiTheme="minorHAnsi" w:cstheme="minorHAnsi"/>
                <w:sz w:val="18"/>
                <w:szCs w:val="18"/>
                <w:u w:val="single" w:color="808080" w:themeColor="background1" w:themeShade="80"/>
              </w:rPr>
              <w:t>addition to previous criteria</w:t>
            </w:r>
            <w:r w:rsidRPr="009D1A10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–adapts and creates new strategies for unique student needs and situations in order for the desired effect to be evident in all students.  </w:t>
            </w:r>
          </w:p>
        </w:tc>
      </w:tr>
    </w:tbl>
    <w:p w:rsidR="00F7139A" w:rsidRDefault="00F7139A" w:rsidP="00A5139D">
      <w:pPr>
        <w:spacing w:before="240" w:after="0" w:line="240" w:lineRule="auto"/>
        <w:ind w:left="260" w:hanging="11"/>
        <w:rPr>
          <w:sz w:val="24"/>
        </w:rPr>
      </w:pPr>
    </w:p>
    <w:p w:rsidR="00D52BDC" w:rsidRDefault="00D52BDC" w:rsidP="00A5139D">
      <w:pPr>
        <w:spacing w:before="240" w:after="0" w:line="240" w:lineRule="auto"/>
        <w:ind w:left="260" w:hanging="11"/>
        <w:rPr>
          <w:sz w:val="24"/>
        </w:rPr>
      </w:pPr>
    </w:p>
    <w:p w:rsidR="00D52BDC" w:rsidRDefault="00D52BDC" w:rsidP="00A5139D">
      <w:pPr>
        <w:spacing w:before="240" w:after="0" w:line="240" w:lineRule="auto"/>
        <w:ind w:left="260" w:hanging="11"/>
        <w:rPr>
          <w:sz w:val="24"/>
        </w:rPr>
      </w:pPr>
    </w:p>
    <w:p w:rsidR="00D52BDC" w:rsidRDefault="00D52BDC" w:rsidP="00131554">
      <w:pPr>
        <w:spacing w:after="0" w:line="240" w:lineRule="auto"/>
        <w:rPr>
          <w:sz w:val="24"/>
        </w:rPr>
      </w:pPr>
    </w:p>
    <w:sectPr w:rsidR="00D52BDC" w:rsidSect="003335DD">
      <w:pgSz w:w="11906" w:h="16838" w:code="9"/>
      <w:pgMar w:top="709" w:right="854" w:bottom="426" w:left="8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EA" w:rsidRDefault="009829EA">
      <w:pPr>
        <w:spacing w:after="0" w:line="240" w:lineRule="auto"/>
      </w:pPr>
      <w:r>
        <w:separator/>
      </w:r>
    </w:p>
  </w:endnote>
  <w:endnote w:type="continuationSeparator" w:id="0">
    <w:p w:rsidR="009829EA" w:rsidRDefault="0098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EA" w:rsidRDefault="009829EA">
      <w:pPr>
        <w:spacing w:after="0" w:line="240" w:lineRule="auto"/>
      </w:pPr>
      <w:r>
        <w:separator/>
      </w:r>
    </w:p>
  </w:footnote>
  <w:footnote w:type="continuationSeparator" w:id="0">
    <w:p w:rsidR="009829EA" w:rsidRDefault="0098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71"/>
    <w:multiLevelType w:val="hybridMultilevel"/>
    <w:tmpl w:val="5C5A608E"/>
    <w:lvl w:ilvl="0" w:tplc="8DD213B2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0A40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A06F8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6E70B4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A0E8FE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F63CEA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32116C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148F72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E706E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3541B"/>
    <w:multiLevelType w:val="hybridMultilevel"/>
    <w:tmpl w:val="9B46542C"/>
    <w:lvl w:ilvl="0" w:tplc="5C882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34E6"/>
    <w:multiLevelType w:val="hybridMultilevel"/>
    <w:tmpl w:val="A11E7EF2"/>
    <w:lvl w:ilvl="0" w:tplc="D180ABFE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041802"/>
    <w:multiLevelType w:val="hybridMultilevel"/>
    <w:tmpl w:val="6FBE5A1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1A4"/>
    <w:multiLevelType w:val="hybridMultilevel"/>
    <w:tmpl w:val="30C6A6FA"/>
    <w:lvl w:ilvl="0" w:tplc="3DDCAC2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2A7B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2468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E394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8261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05BD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A8BB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AD64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21C6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9139C8"/>
    <w:multiLevelType w:val="hybridMultilevel"/>
    <w:tmpl w:val="E9B8C584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153E"/>
    <w:multiLevelType w:val="hybridMultilevel"/>
    <w:tmpl w:val="1AA0AAEE"/>
    <w:lvl w:ilvl="0" w:tplc="11CE8344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82E6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EDD9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8A94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24D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B9E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AF8C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6282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81C3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F3294"/>
    <w:multiLevelType w:val="hybridMultilevel"/>
    <w:tmpl w:val="28C80068"/>
    <w:lvl w:ilvl="0" w:tplc="EAAA220E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F806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B20FB2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98622A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C709C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9856DC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E815D2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380BDC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5C3714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EC50C1"/>
    <w:multiLevelType w:val="hybridMultilevel"/>
    <w:tmpl w:val="8BF6DEB0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9" w15:restartNumberingAfterBreak="0">
    <w:nsid w:val="374A5E8F"/>
    <w:multiLevelType w:val="hybridMultilevel"/>
    <w:tmpl w:val="D352B14A"/>
    <w:lvl w:ilvl="0" w:tplc="F82C3B64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3238B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0A34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FC31E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E0A11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0D01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6D76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8443A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E02BA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597201"/>
    <w:multiLevelType w:val="hybridMultilevel"/>
    <w:tmpl w:val="A4166C5C"/>
    <w:lvl w:ilvl="0" w:tplc="9F9E1380">
      <w:start w:val="1"/>
      <w:numFmt w:val="bullet"/>
      <w:lvlText w:val=""/>
      <w:lvlJc w:val="left"/>
      <w:pPr>
        <w:ind w:left="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90B00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6D0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88A6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AF95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282F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D2882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0C65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6C3D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D0A86"/>
    <w:multiLevelType w:val="hybridMultilevel"/>
    <w:tmpl w:val="24C04DF8"/>
    <w:lvl w:ilvl="0" w:tplc="03262162">
      <w:numFmt w:val="bullet"/>
      <w:lvlText w:val="-"/>
      <w:lvlJc w:val="left"/>
      <w:pPr>
        <w:ind w:left="2288" w:hanging="360"/>
      </w:pPr>
      <w:rPr>
        <w:rFonts w:ascii="Calibri" w:eastAsia="Arial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2" w15:restartNumberingAfterBreak="0">
    <w:nsid w:val="465C0C48"/>
    <w:multiLevelType w:val="hybridMultilevel"/>
    <w:tmpl w:val="955C8E5E"/>
    <w:lvl w:ilvl="0" w:tplc="53A668F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A2E2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8A0C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E048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8A16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4578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468C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8834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0CE5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354DC6"/>
    <w:multiLevelType w:val="hybridMultilevel"/>
    <w:tmpl w:val="DDE64DBE"/>
    <w:lvl w:ilvl="0" w:tplc="D140FED8">
      <w:start w:val="1"/>
      <w:numFmt w:val="bullet"/>
      <w:lvlText w:val=""/>
      <w:lvlJc w:val="left"/>
      <w:pPr>
        <w:ind w:left="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AF0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6E93E">
      <w:start w:val="1"/>
      <w:numFmt w:val="bullet"/>
      <w:lvlText w:val="▪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24DAB6">
      <w:start w:val="1"/>
      <w:numFmt w:val="bullet"/>
      <w:lvlText w:val="•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56E358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A39D2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D0B69E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4EF07E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0C0BC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60466A"/>
    <w:multiLevelType w:val="hybridMultilevel"/>
    <w:tmpl w:val="20D4D2DA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E6553"/>
    <w:multiLevelType w:val="hybridMultilevel"/>
    <w:tmpl w:val="BE9A929C"/>
    <w:lvl w:ilvl="0" w:tplc="177E9FEA">
      <w:start w:val="1"/>
      <w:numFmt w:val="bullet"/>
      <w:lvlText w:val="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A180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6B5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E3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711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A700C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6C36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8A71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E85C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C96D5C"/>
    <w:multiLevelType w:val="hybridMultilevel"/>
    <w:tmpl w:val="7144C514"/>
    <w:lvl w:ilvl="0" w:tplc="100C19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266A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4AC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84FA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E849F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232B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2741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21B6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CA3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C22702"/>
    <w:multiLevelType w:val="hybridMultilevel"/>
    <w:tmpl w:val="156E9676"/>
    <w:lvl w:ilvl="0" w:tplc="EAC88502">
      <w:numFmt w:val="bullet"/>
      <w:lvlText w:val=""/>
      <w:lvlJc w:val="left"/>
      <w:pPr>
        <w:ind w:left="720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2F74"/>
    <w:multiLevelType w:val="hybridMultilevel"/>
    <w:tmpl w:val="62AE2504"/>
    <w:lvl w:ilvl="0" w:tplc="940E856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AE79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4041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CFDF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6DB1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A30F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2D1E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B6998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F4FC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61094B"/>
    <w:multiLevelType w:val="hybridMultilevel"/>
    <w:tmpl w:val="B2AAA780"/>
    <w:lvl w:ilvl="0" w:tplc="FC806114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0" w15:restartNumberingAfterBreak="0">
    <w:nsid w:val="5B004F83"/>
    <w:multiLevelType w:val="hybridMultilevel"/>
    <w:tmpl w:val="37F2976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3">
      <w:start w:val="1"/>
      <w:numFmt w:val="bullet"/>
      <w:lvlText w:val="o"/>
      <w:lvlJc w:val="left"/>
      <w:pPr>
        <w:ind w:left="1907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666DFB"/>
    <w:multiLevelType w:val="hybridMultilevel"/>
    <w:tmpl w:val="926CD9B6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BEB7D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036836"/>
    <w:multiLevelType w:val="hybridMultilevel"/>
    <w:tmpl w:val="647C4EEC"/>
    <w:lvl w:ilvl="0" w:tplc="143EF08A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B35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A5F6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8965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A5DE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0FA8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6EF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C044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9EE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AC0CC7"/>
    <w:multiLevelType w:val="hybridMultilevel"/>
    <w:tmpl w:val="A998AF4E"/>
    <w:lvl w:ilvl="0" w:tplc="45DC940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64FF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2A1A4">
      <w:start w:val="1"/>
      <w:numFmt w:val="bullet"/>
      <w:lvlText w:val=""/>
      <w:lvlJc w:val="left"/>
      <w:pPr>
        <w:ind w:left="1907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643D2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CDCCC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709EB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E1E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AC81F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1AA9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B22D8C"/>
    <w:multiLevelType w:val="hybridMultilevel"/>
    <w:tmpl w:val="0C80D15C"/>
    <w:lvl w:ilvl="0" w:tplc="3C387E3C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8F4E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23E82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04696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4B1A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C42B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8FC6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4EE6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C10D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496758"/>
    <w:multiLevelType w:val="hybridMultilevel"/>
    <w:tmpl w:val="ABD6D160"/>
    <w:lvl w:ilvl="0" w:tplc="E4FE6196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EA53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CA75E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EFD7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C012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C49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E3758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A143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EE6A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7C4587"/>
    <w:multiLevelType w:val="hybridMultilevel"/>
    <w:tmpl w:val="20666AE6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7" w15:restartNumberingAfterBreak="0">
    <w:nsid w:val="74CD40C7"/>
    <w:multiLevelType w:val="hybridMultilevel"/>
    <w:tmpl w:val="C7F6C354"/>
    <w:lvl w:ilvl="0" w:tplc="45DC9406">
      <w:start w:val="1"/>
      <w:numFmt w:val="bullet"/>
      <w:lvlText w:val=""/>
      <w:lvlJc w:val="left"/>
      <w:pPr>
        <w:ind w:left="102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8" w15:restartNumberingAfterBreak="0">
    <w:nsid w:val="76347F94"/>
    <w:multiLevelType w:val="hybridMultilevel"/>
    <w:tmpl w:val="440E2C78"/>
    <w:lvl w:ilvl="0" w:tplc="45DC9406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DC9406">
      <w:start w:val="1"/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70E1D"/>
    <w:multiLevelType w:val="hybridMultilevel"/>
    <w:tmpl w:val="11EE40E0"/>
    <w:lvl w:ilvl="0" w:tplc="504E4CD6">
      <w:numFmt w:val="bullet"/>
      <w:lvlText w:val=""/>
      <w:lvlJc w:val="left"/>
      <w:pPr>
        <w:ind w:left="667" w:hanging="360"/>
      </w:pPr>
      <w:rPr>
        <w:rFonts w:ascii="Wingdings 2" w:eastAsia="Calibri" w:hAnsi="Wingdings 2" w:cstheme="minorHAnsi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0" w15:restartNumberingAfterBreak="0">
    <w:nsid w:val="7D527697"/>
    <w:multiLevelType w:val="hybridMultilevel"/>
    <w:tmpl w:val="0B88A87A"/>
    <w:lvl w:ilvl="0" w:tplc="45DC9406">
      <w:start w:val="1"/>
      <w:numFmt w:val="bullet"/>
      <w:lvlText w:val=""/>
      <w:lvlJc w:val="left"/>
      <w:pPr>
        <w:ind w:left="667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6"/>
  </w:num>
  <w:num w:numId="5">
    <w:abstractNumId w:val="0"/>
  </w:num>
  <w:num w:numId="6">
    <w:abstractNumId w:val="15"/>
  </w:num>
  <w:num w:numId="7">
    <w:abstractNumId w:val="16"/>
  </w:num>
  <w:num w:numId="8">
    <w:abstractNumId w:val="13"/>
  </w:num>
  <w:num w:numId="9">
    <w:abstractNumId w:val="18"/>
  </w:num>
  <w:num w:numId="10">
    <w:abstractNumId w:val="7"/>
  </w:num>
  <w:num w:numId="11">
    <w:abstractNumId w:val="9"/>
  </w:num>
  <w:num w:numId="12">
    <w:abstractNumId w:val="22"/>
  </w:num>
  <w:num w:numId="13">
    <w:abstractNumId w:val="24"/>
  </w:num>
  <w:num w:numId="14">
    <w:abstractNumId w:val="12"/>
  </w:num>
  <w:num w:numId="15">
    <w:abstractNumId w:val="4"/>
  </w:num>
  <w:num w:numId="16">
    <w:abstractNumId w:val="26"/>
  </w:num>
  <w:num w:numId="17">
    <w:abstractNumId w:val="28"/>
  </w:num>
  <w:num w:numId="18">
    <w:abstractNumId w:val="5"/>
  </w:num>
  <w:num w:numId="19">
    <w:abstractNumId w:val="23"/>
  </w:num>
  <w:num w:numId="20">
    <w:abstractNumId w:val="20"/>
  </w:num>
  <w:num w:numId="21">
    <w:abstractNumId w:val="8"/>
  </w:num>
  <w:num w:numId="22">
    <w:abstractNumId w:val="19"/>
  </w:num>
  <w:num w:numId="23">
    <w:abstractNumId w:val="27"/>
  </w:num>
  <w:num w:numId="24">
    <w:abstractNumId w:val="29"/>
  </w:num>
  <w:num w:numId="25">
    <w:abstractNumId w:val="30"/>
  </w:num>
  <w:num w:numId="26">
    <w:abstractNumId w:val="3"/>
  </w:num>
  <w:num w:numId="27">
    <w:abstractNumId w:val="1"/>
  </w:num>
  <w:num w:numId="28">
    <w:abstractNumId w:val="14"/>
  </w:num>
  <w:num w:numId="29">
    <w:abstractNumId w:val="17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E"/>
    <w:rsid w:val="0000009F"/>
    <w:rsid w:val="0003432D"/>
    <w:rsid w:val="000601D3"/>
    <w:rsid w:val="00066D65"/>
    <w:rsid w:val="0007229E"/>
    <w:rsid w:val="00083643"/>
    <w:rsid w:val="000841B5"/>
    <w:rsid w:val="00094539"/>
    <w:rsid w:val="00096734"/>
    <w:rsid w:val="000A765A"/>
    <w:rsid w:val="000B0951"/>
    <w:rsid w:val="000F0548"/>
    <w:rsid w:val="000F37B3"/>
    <w:rsid w:val="00130190"/>
    <w:rsid w:val="00130482"/>
    <w:rsid w:val="00131554"/>
    <w:rsid w:val="00183A98"/>
    <w:rsid w:val="001D620E"/>
    <w:rsid w:val="001D77CC"/>
    <w:rsid w:val="001E1BD3"/>
    <w:rsid w:val="001E31DE"/>
    <w:rsid w:val="001F3443"/>
    <w:rsid w:val="00205FE7"/>
    <w:rsid w:val="00247749"/>
    <w:rsid w:val="00252343"/>
    <w:rsid w:val="002D3D8E"/>
    <w:rsid w:val="003207D1"/>
    <w:rsid w:val="003335DD"/>
    <w:rsid w:val="003851AA"/>
    <w:rsid w:val="00406D90"/>
    <w:rsid w:val="0041314A"/>
    <w:rsid w:val="00420CE5"/>
    <w:rsid w:val="00425027"/>
    <w:rsid w:val="0042694A"/>
    <w:rsid w:val="00483502"/>
    <w:rsid w:val="00497BC2"/>
    <w:rsid w:val="004C421D"/>
    <w:rsid w:val="004D2242"/>
    <w:rsid w:val="00567E49"/>
    <w:rsid w:val="00574306"/>
    <w:rsid w:val="0057771A"/>
    <w:rsid w:val="005908B9"/>
    <w:rsid w:val="0059521E"/>
    <w:rsid w:val="005F215B"/>
    <w:rsid w:val="00611B96"/>
    <w:rsid w:val="0062091F"/>
    <w:rsid w:val="00626555"/>
    <w:rsid w:val="0065004C"/>
    <w:rsid w:val="00673F4E"/>
    <w:rsid w:val="00685308"/>
    <w:rsid w:val="00692C70"/>
    <w:rsid w:val="006931A3"/>
    <w:rsid w:val="006A020C"/>
    <w:rsid w:val="006C5AE6"/>
    <w:rsid w:val="0070428B"/>
    <w:rsid w:val="007330E9"/>
    <w:rsid w:val="00765BD0"/>
    <w:rsid w:val="007E746A"/>
    <w:rsid w:val="007F4F05"/>
    <w:rsid w:val="007F7286"/>
    <w:rsid w:val="008117B5"/>
    <w:rsid w:val="00841F7D"/>
    <w:rsid w:val="00871206"/>
    <w:rsid w:val="008818FF"/>
    <w:rsid w:val="0088600B"/>
    <w:rsid w:val="0088701D"/>
    <w:rsid w:val="0090344C"/>
    <w:rsid w:val="009236AB"/>
    <w:rsid w:val="00945E82"/>
    <w:rsid w:val="00954C0E"/>
    <w:rsid w:val="009829EA"/>
    <w:rsid w:val="009863D3"/>
    <w:rsid w:val="009D1A10"/>
    <w:rsid w:val="009E5321"/>
    <w:rsid w:val="009E7B55"/>
    <w:rsid w:val="009F32B5"/>
    <w:rsid w:val="00A03ECF"/>
    <w:rsid w:val="00A40A5E"/>
    <w:rsid w:val="00A5139D"/>
    <w:rsid w:val="00AD1F2C"/>
    <w:rsid w:val="00AF7589"/>
    <w:rsid w:val="00B0251D"/>
    <w:rsid w:val="00B0299A"/>
    <w:rsid w:val="00B1546A"/>
    <w:rsid w:val="00B41B54"/>
    <w:rsid w:val="00B42C29"/>
    <w:rsid w:val="00B77A20"/>
    <w:rsid w:val="00BA319C"/>
    <w:rsid w:val="00BE5913"/>
    <w:rsid w:val="00BF0CF6"/>
    <w:rsid w:val="00C22A07"/>
    <w:rsid w:val="00C3357A"/>
    <w:rsid w:val="00C75D76"/>
    <w:rsid w:val="00CC0360"/>
    <w:rsid w:val="00CE2495"/>
    <w:rsid w:val="00D14D95"/>
    <w:rsid w:val="00D52507"/>
    <w:rsid w:val="00D52BDC"/>
    <w:rsid w:val="00D85C9D"/>
    <w:rsid w:val="00D94739"/>
    <w:rsid w:val="00DC1D1A"/>
    <w:rsid w:val="00DE1B60"/>
    <w:rsid w:val="00DF5047"/>
    <w:rsid w:val="00DF764B"/>
    <w:rsid w:val="00E26AB0"/>
    <w:rsid w:val="00E64998"/>
    <w:rsid w:val="00E8430C"/>
    <w:rsid w:val="00E95DFB"/>
    <w:rsid w:val="00EC376D"/>
    <w:rsid w:val="00F10181"/>
    <w:rsid w:val="00F37773"/>
    <w:rsid w:val="00F51907"/>
    <w:rsid w:val="00F61C1A"/>
    <w:rsid w:val="00F7139A"/>
    <w:rsid w:val="00F902B6"/>
    <w:rsid w:val="00FA4782"/>
    <w:rsid w:val="00FB347C"/>
    <w:rsid w:val="00FD03C1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C468"/>
  <w15:docId w15:val="{E408C69C-A2C9-4E76-8845-2D87119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30"/>
      <w:outlineLvl w:val="0"/>
    </w:pPr>
    <w:rPr>
      <w:rFonts w:ascii="Arial" w:eastAsia="Arial" w:hAnsi="Arial" w:cs="Arial"/>
      <w:b/>
      <w:color w:val="4F622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4F6228"/>
      <w:spacing w:after="0"/>
      <w:ind w:left="3"/>
      <w:jc w:val="center"/>
      <w:outlineLvl w:val="1"/>
    </w:pPr>
    <w:rPr>
      <w:rFonts w:ascii="Arial" w:eastAsia="Arial" w:hAnsi="Arial" w:cs="Arial"/>
      <w:b/>
      <w:color w:val="FFFFFF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F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F6228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1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2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4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2D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AD1F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D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F2C"/>
    <w:rPr>
      <w:b/>
      <w:bCs/>
    </w:rPr>
  </w:style>
  <w:style w:type="character" w:styleId="Hyperlink">
    <w:name w:val="Hyperlink"/>
    <w:basedOn w:val="DefaultParagraphFont"/>
    <w:uiPriority w:val="99"/>
    <w:unhideWhenUsed/>
    <w:rsid w:val="0057430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70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A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01F7-8D5D-4E7E-BC61-1F3D6617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TURNER, Gary (gturn44)</cp:lastModifiedBy>
  <cp:revision>19</cp:revision>
  <cp:lastPrinted>2018-01-16T01:37:00Z</cp:lastPrinted>
  <dcterms:created xsi:type="dcterms:W3CDTF">2018-10-13T06:02:00Z</dcterms:created>
  <dcterms:modified xsi:type="dcterms:W3CDTF">2018-11-29T00:57:00Z</dcterms:modified>
</cp:coreProperties>
</file>